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A" w:rsidRPr="003A7516" w:rsidRDefault="00CB4C2A" w:rsidP="00CB4C2A">
      <w:pPr>
        <w:jc w:val="both"/>
        <w:rPr>
          <w:b/>
        </w:rPr>
      </w:pPr>
    </w:p>
    <w:p w:rsidR="00CB4C2A" w:rsidRPr="00430C14" w:rsidRDefault="00CB4C2A" w:rsidP="00CB4C2A">
      <w:pPr>
        <w:jc w:val="both"/>
        <w:rPr>
          <w:b/>
        </w:rPr>
      </w:pPr>
      <w:r w:rsidRPr="00430C14">
        <w:rPr>
          <w:b/>
        </w:rPr>
        <w:t xml:space="preserve">Геронтолошки центар "Јеленац" </w:t>
      </w:r>
      <w:r w:rsidRPr="00430C14">
        <w:rPr>
          <w:b/>
        </w:rPr>
        <w:tab/>
      </w:r>
      <w:r w:rsidRPr="00430C14">
        <w:rPr>
          <w:b/>
        </w:rPr>
        <w:tab/>
      </w:r>
      <w:r w:rsidRPr="00430C14">
        <w:rPr>
          <w:b/>
        </w:rPr>
        <w:tab/>
      </w:r>
    </w:p>
    <w:p w:rsidR="00CB4C2A" w:rsidRPr="00430C14" w:rsidRDefault="00CB4C2A" w:rsidP="00CB4C2A">
      <w:pPr>
        <w:jc w:val="both"/>
        <w:rPr>
          <w:b/>
        </w:rPr>
      </w:pPr>
      <w:r>
        <w:rPr>
          <w:b/>
        </w:rPr>
        <w:t xml:space="preserve">            </w:t>
      </w:r>
      <w:r w:rsidRPr="00430C14">
        <w:rPr>
          <w:b/>
        </w:rPr>
        <w:t>Алексинац</w:t>
      </w:r>
    </w:p>
    <w:p w:rsidR="00CB4C2A" w:rsidRPr="008F6228" w:rsidRDefault="00CB4C2A" w:rsidP="00CB4C2A">
      <w:pPr>
        <w:jc w:val="both"/>
        <w:rPr>
          <w:b/>
          <w:lang/>
        </w:rPr>
      </w:pPr>
      <w:r w:rsidRPr="00430C14">
        <w:rPr>
          <w:b/>
        </w:rPr>
        <w:t xml:space="preserve">Број: </w:t>
      </w:r>
      <w:r w:rsidR="008F6228">
        <w:rPr>
          <w:b/>
          <w:lang/>
        </w:rPr>
        <w:t>166</w:t>
      </w:r>
    </w:p>
    <w:p w:rsidR="00CB4C2A" w:rsidRPr="00A84530" w:rsidRDefault="00CB4C2A" w:rsidP="00CB4C2A">
      <w:pPr>
        <w:jc w:val="both"/>
        <w:rPr>
          <w:b/>
        </w:rPr>
      </w:pPr>
      <w:r w:rsidRPr="00430C14">
        <w:rPr>
          <w:b/>
        </w:rPr>
        <w:t xml:space="preserve">Датум: </w:t>
      </w:r>
      <w:r w:rsidR="008F6228">
        <w:rPr>
          <w:b/>
        </w:rPr>
        <w:t>22.03.2021.</w:t>
      </w:r>
    </w:p>
    <w:p w:rsidR="00CB4C2A" w:rsidRDefault="00CB4C2A" w:rsidP="00CB4C2A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Предмет: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Позив за </w:t>
      </w:r>
      <w:r w:rsidR="008F62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прикупљање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понуда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316B0">
        <w:rPr>
          <w:rFonts w:ascii="Times New Roman" w:hAnsi="Times New Roman" w:cs="Times New Roman"/>
          <w:sz w:val="24"/>
          <w:szCs w:val="24"/>
          <w:lang w:val="sr-Cyrl-CS"/>
        </w:rPr>
        <w:t>Установе социјалне заштите Геронтолошки центар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Pr="000316B0">
        <w:rPr>
          <w:rFonts w:ascii="Times New Roman" w:hAnsi="Times New Roman" w:cs="Times New Roman"/>
          <w:sz w:val="24"/>
          <w:szCs w:val="24"/>
          <w:lang w:val="sr-Cyrl-CS"/>
        </w:rPr>
        <w:t>Јеленац"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Алексинац на основу члана </w:t>
      </w:r>
      <w:r w:rsidR="008F62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27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Закона о јавним набавкама („Сл.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гласник РС“ бр. </w:t>
      </w:r>
      <w:r w:rsidR="008F62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91/19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спроводи набавку </w:t>
      </w:r>
      <w:r w:rsidR="00CF7C82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9494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"</w:t>
      </w:r>
      <w:r w:rsidR="00CA2FC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Услуге </w:t>
      </w:r>
      <w:r w:rsidR="004012FA">
        <w:rPr>
          <w:rFonts w:ascii="Times New Roman" w:hAnsi="Times New Roman"/>
          <w:color w:val="000000"/>
          <w:sz w:val="24"/>
          <w:szCs w:val="24"/>
          <w:lang w:val="sr-Cyrl-CS"/>
        </w:rPr>
        <w:t>одржавања рачунара и рачунарске мреже</w:t>
      </w:r>
      <w:r w:rsidR="00C94940">
        <w:rPr>
          <w:rFonts w:ascii="Times New Roman" w:hAnsi="Times New Roman"/>
          <w:color w:val="000000"/>
          <w:sz w:val="24"/>
          <w:szCs w:val="24"/>
          <w:lang w:val="sr-Cyrl-CS"/>
        </w:rPr>
        <w:t>".</w:t>
      </w:r>
    </w:p>
    <w:p w:rsidR="00C94940" w:rsidRPr="00430C14" w:rsidRDefault="00C94940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Позивате се да до </w:t>
      </w:r>
      <w:r w:rsidR="008F6228">
        <w:rPr>
          <w:rFonts w:ascii="Times New Roman" w:hAnsi="Times New Roman" w:cs="Times New Roman"/>
          <w:color w:val="000000"/>
          <w:sz w:val="24"/>
          <w:szCs w:val="24"/>
          <w:lang/>
        </w:rPr>
        <w:t>25</w:t>
      </w:r>
      <w:r w:rsidR="00B125F9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B125F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.20</w:t>
      </w:r>
      <w:r w:rsidR="008F62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6228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године до </w:t>
      </w:r>
      <w:r w:rsidR="003A6F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142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 xml:space="preserve"> часова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доставите вашу понуду на један од следећих начина: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Путем мејла на адресу: </w:t>
      </w:r>
      <w:r w:rsidR="004012FA">
        <w:rPr>
          <w:rFonts w:ascii="Times New Roman" w:hAnsi="Times New Roman" w:cs="Times New Roman"/>
          <w:color w:val="000000"/>
          <w:sz w:val="24"/>
          <w:szCs w:val="24"/>
        </w:rPr>
        <w:t>javne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="00401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2FA">
        <w:rPr>
          <w:rFonts w:ascii="Times New Roman" w:hAnsi="Times New Roman" w:cs="Times New Roman"/>
          <w:color w:val="000000"/>
          <w:sz w:val="24"/>
          <w:szCs w:val="24"/>
          <w:lang w:val="en-US"/>
        </w:rPr>
        <w:t>gcjelenac</w:t>
      </w:r>
      <w:r w:rsidR="004012FA">
        <w:rPr>
          <w:rFonts w:ascii="Times New Roman" w:hAnsi="Times New Roman" w:cs="Times New Roman"/>
          <w:color w:val="000000"/>
          <w:sz w:val="24"/>
          <w:szCs w:val="24"/>
        </w:rPr>
        <w:t>@gmail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.com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Преко поште на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Установа социјалне заштите Геронтолошки центар "Јеленац"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Момчила Поповића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156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18220 Алексинац, у затвореној коверти са напоменом: НАБАВКА </w:t>
      </w:r>
      <w:r w:rsidR="00CF7C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УСЛУГА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Услуг</w:t>
      </w:r>
      <w:r w:rsidR="004012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одржавања рачунара и рачунарске мреже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 ОТВАРАТИ;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Лично,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адрес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Установа социјалне заштите Геронтолошки центар "Јеленац"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Момчила Поповића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156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затвореној коверти са напоменом: НАБАВКА </w:t>
      </w:r>
      <w:r w:rsidR="00CF7C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УСЛУГА</w:t>
      </w:r>
      <w:r w:rsidR="00CF7C82"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Услуг</w:t>
      </w:r>
      <w:r w:rsidR="004012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одржавања рачунара и рачунарске мреже 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– НЕ ОТВАРАТИ.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Критеријум за оцену понуда је „Најнижа понуђена цена“. Уколико две или више понуда имају исту најниже понуђену цену, као </w:t>
      </w:r>
      <w:r w:rsidR="00456D2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најпово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љ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нија биће изабрана понуда оног понуђача који је понудио </w:t>
      </w:r>
      <w:r w:rsidR="00C9494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дужи рок важења понуде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Потребно је да попуните, потпишете и </w:t>
      </w:r>
      <w:r w:rsidR="00B125F9">
        <w:rPr>
          <w:rFonts w:ascii="Times New Roman" w:hAnsi="Times New Roman" w:cs="Times New Roman"/>
          <w:color w:val="000000"/>
          <w:sz w:val="24"/>
          <w:szCs w:val="24"/>
        </w:rPr>
        <w:t>оверите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иск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љ</w:t>
      </w:r>
      <w:r w:rsidRPr="00430C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учиво образац понуде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CB4C2A" w:rsidRPr="00430C14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Особа за контакт: </w:t>
      </w:r>
      <w:r w:rsidR="00DD142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Марија Станковић Стојановић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- службеник за јавне набавке</w:t>
      </w:r>
    </w:p>
    <w:p w:rsidR="00CB4C2A" w:rsidRDefault="00CB4C2A" w:rsidP="00CB4C2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мејл: 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</w:rPr>
        <w:t>javnenabavke.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  <w:lang w:val="en-US"/>
        </w:rPr>
        <w:t>gcjelenac</w:t>
      </w:r>
      <w:r w:rsidR="004012FA" w:rsidRPr="004012FA">
        <w:rPr>
          <w:rFonts w:ascii="Times New Roman" w:hAnsi="Times New Roman" w:cs="Times New Roman"/>
          <w:color w:val="000000"/>
          <w:sz w:val="24"/>
          <w:szCs w:val="24"/>
        </w:rPr>
        <w:t>@gmail.com</w:t>
      </w:r>
    </w:p>
    <w:p w:rsidR="004012FA" w:rsidRPr="00E135F8" w:rsidRDefault="004012FA" w:rsidP="00CB4C2A">
      <w:pPr>
        <w:jc w:val="center"/>
        <w:rPr>
          <w:color w:val="000000"/>
        </w:rPr>
      </w:pPr>
    </w:p>
    <w:p w:rsidR="00C94E04" w:rsidRPr="00C94E04" w:rsidRDefault="00C94E04" w:rsidP="00CB4C2A">
      <w:pPr>
        <w:jc w:val="center"/>
        <w:rPr>
          <w:color w:val="000000"/>
        </w:rPr>
      </w:pPr>
    </w:p>
    <w:p w:rsidR="00CB4C2A" w:rsidRDefault="00CB4C2A" w:rsidP="00CB4C2A">
      <w:pPr>
        <w:jc w:val="center"/>
        <w:rPr>
          <w:b/>
          <w:bCs/>
          <w:lang w:val="ru-RU"/>
        </w:rPr>
      </w:pPr>
      <w:r w:rsidRPr="004F5340">
        <w:rPr>
          <w:b/>
          <w:bCs/>
          <w:lang w:val="ru-RU"/>
        </w:rPr>
        <w:t>П О Н У Д А</w:t>
      </w:r>
    </w:p>
    <w:p w:rsidR="00CB4C2A" w:rsidRPr="004F5340" w:rsidRDefault="00CB4C2A" w:rsidP="00CB4C2A">
      <w:pPr>
        <w:jc w:val="center"/>
        <w:rPr>
          <w:b/>
          <w:bCs/>
          <w:lang w:val="sr-Cyrl-CS"/>
        </w:rPr>
      </w:pPr>
    </w:p>
    <w:p w:rsidR="00CB4C2A" w:rsidRDefault="00CB4C2A" w:rsidP="00CB4C2A">
      <w:pPr>
        <w:rPr>
          <w:lang w:val="sr-Cyrl-CS"/>
        </w:rPr>
      </w:pPr>
      <w:r w:rsidRPr="00385C9C">
        <w:rPr>
          <w:lang w:val="ru-RU"/>
        </w:rPr>
        <w:t>Понуда број: ______</w:t>
      </w:r>
      <w:r>
        <w:rPr>
          <w:lang w:val="ru-RU"/>
        </w:rPr>
        <w:t>__________ од __________</w:t>
      </w:r>
      <w:r w:rsidRPr="00385C9C">
        <w:rPr>
          <w:lang w:val="ru-RU"/>
        </w:rPr>
        <w:t xml:space="preserve"> за набавку </w:t>
      </w:r>
      <w:r w:rsidR="0041437F">
        <w:rPr>
          <w:lang w:val="sr-Cyrl-CS"/>
        </w:rPr>
        <w:t>услуга</w:t>
      </w:r>
      <w:r>
        <w:rPr>
          <w:lang w:val="ru-RU"/>
        </w:rPr>
        <w:t xml:space="preserve"> </w:t>
      </w:r>
      <w:r w:rsidRPr="00EF0680">
        <w:rPr>
          <w:lang w:val="sr-Cyrl-CS"/>
        </w:rPr>
        <w:t>„</w:t>
      </w:r>
      <w:r w:rsidR="004012FA">
        <w:rPr>
          <w:lang w:val="sr-Cyrl-CS"/>
        </w:rPr>
        <w:t>Услуг</w:t>
      </w:r>
      <w:r w:rsidR="004012FA">
        <w:rPr>
          <w:lang w:val="en-US"/>
        </w:rPr>
        <w:t>a</w:t>
      </w:r>
      <w:r w:rsidR="004012FA" w:rsidRPr="004012FA">
        <w:rPr>
          <w:lang w:val="sr-Cyrl-CS"/>
        </w:rPr>
        <w:t xml:space="preserve"> одржавања рачунара и рачунарске мреже</w:t>
      </w:r>
      <w:r w:rsidRPr="00EF0680">
        <w:rPr>
          <w:lang w:val="sr-Cyrl-CS"/>
        </w:rPr>
        <w:t>“</w:t>
      </w:r>
      <w:r w:rsidR="0041437F">
        <w:rPr>
          <w:lang w:val="sr-Cyrl-CS"/>
        </w:rPr>
        <w:t>.</w:t>
      </w:r>
    </w:p>
    <w:p w:rsidR="003A7516" w:rsidRPr="00E84341" w:rsidRDefault="003A7516" w:rsidP="00CB4C2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CB4C2A" w:rsidTr="00DD1428">
        <w:trPr>
          <w:trHeight w:val="442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Назив понуђача: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280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Седиште: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386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Улица и број: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08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Матични број: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02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  <w:r w:rsidRPr="007504F6">
              <w:rPr>
                <w:lang w:val="sr-Cyrl-CS"/>
              </w:rPr>
              <w:t>П</w:t>
            </w:r>
            <w:r w:rsidR="005F1369" w:rsidRPr="007504F6">
              <w:rPr>
                <w:lang w:val="sr-Cyrl-CS"/>
              </w:rPr>
              <w:t>ИБ</w:t>
            </w:r>
            <w:r w:rsidRPr="007504F6">
              <w:rPr>
                <w:lang w:val="sr-Cyrl-CS"/>
              </w:rPr>
              <w:t>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23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jc w:val="both"/>
              <w:rPr>
                <w:lang w:val="sr-Cyrl-CS"/>
              </w:rPr>
            </w:pPr>
            <w:r w:rsidRPr="007504F6">
              <w:rPr>
                <w:lang w:val="sr-Cyrl-CS"/>
              </w:rPr>
              <w:t>Број рачуна и банка: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RPr="00385C9C" w:rsidTr="00DD1428">
        <w:trPr>
          <w:trHeight w:val="416"/>
        </w:trPr>
        <w:tc>
          <w:tcPr>
            <w:tcW w:w="2505" w:type="pct"/>
            <w:vAlign w:val="center"/>
          </w:tcPr>
          <w:p w:rsidR="00CB4C2A" w:rsidRPr="007504F6" w:rsidRDefault="00CB4C2A" w:rsidP="008E23A2">
            <w:pPr>
              <w:jc w:val="both"/>
              <w:rPr>
                <w:lang w:val="sr-Cyrl-CS"/>
              </w:rPr>
            </w:pPr>
            <w:r w:rsidRPr="007504F6">
              <w:rPr>
                <w:lang w:val="sr-Cyrl-CS"/>
              </w:rPr>
              <w:t>Особа за контакт и телефон: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Tr="00DD1428">
        <w:trPr>
          <w:trHeight w:val="410"/>
        </w:trPr>
        <w:tc>
          <w:tcPr>
            <w:tcW w:w="2505" w:type="pct"/>
            <w:vAlign w:val="center"/>
          </w:tcPr>
          <w:p w:rsidR="00CB4C2A" w:rsidRPr="00DD1428" w:rsidRDefault="00CB4C2A" w:rsidP="008E23A2">
            <w:pPr>
              <w:jc w:val="both"/>
            </w:pPr>
            <w:r w:rsidRPr="007504F6">
              <w:rPr>
                <w:lang w:val="sr-Cyrl-CS"/>
              </w:rPr>
              <w:t>Мејл: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  <w:tr w:rsidR="00CB4C2A" w:rsidRPr="00385C9C" w:rsidTr="00DD1428">
        <w:trPr>
          <w:trHeight w:val="428"/>
        </w:trPr>
        <w:tc>
          <w:tcPr>
            <w:tcW w:w="2505" w:type="pct"/>
            <w:vAlign w:val="center"/>
          </w:tcPr>
          <w:p w:rsidR="00CB4C2A" w:rsidRPr="00A1508E" w:rsidRDefault="00CB4C2A" w:rsidP="008E23A2">
            <w:pPr>
              <w:jc w:val="both"/>
              <w:rPr>
                <w:lang w:val="sr-Cyrl-CS"/>
              </w:rPr>
            </w:pPr>
            <w:r w:rsidRPr="00A1508E">
              <w:rPr>
                <w:lang w:val="sr-Cyrl-CS"/>
              </w:rPr>
              <w:t>Име лица за потписивање уговора, функција</w:t>
            </w:r>
          </w:p>
        </w:tc>
        <w:tc>
          <w:tcPr>
            <w:tcW w:w="2495" w:type="pct"/>
            <w:vAlign w:val="center"/>
          </w:tcPr>
          <w:p w:rsidR="00CB4C2A" w:rsidRPr="007504F6" w:rsidRDefault="00CB4C2A" w:rsidP="008E23A2">
            <w:pPr>
              <w:rPr>
                <w:color w:val="000000"/>
                <w:lang w:val="sr-Cyrl-CS"/>
              </w:rPr>
            </w:pPr>
          </w:p>
        </w:tc>
      </w:tr>
    </w:tbl>
    <w:p w:rsidR="00CB4C2A" w:rsidRPr="00CF7C82" w:rsidRDefault="00CB4C2A" w:rsidP="00CB4C2A">
      <w:pPr>
        <w:rPr>
          <w:color w:val="000000"/>
        </w:rPr>
      </w:pPr>
    </w:p>
    <w:p w:rsidR="00CB4C2A" w:rsidRPr="003E5468" w:rsidRDefault="00CB4C2A" w:rsidP="00CB4C2A">
      <w:pPr>
        <w:rPr>
          <w:color w:val="000000"/>
        </w:rPr>
      </w:pPr>
    </w:p>
    <w:p w:rsidR="00CB4C2A" w:rsidRDefault="00CB4C2A" w:rsidP="00DD1428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ОПИС ПРЕДМЕТА НАБАВКЕ</w:t>
      </w:r>
    </w:p>
    <w:p w:rsidR="004012FA" w:rsidRDefault="004012FA" w:rsidP="00DD1428">
      <w:pPr>
        <w:jc w:val="center"/>
        <w:rPr>
          <w:b/>
          <w:color w:val="000000"/>
        </w:rPr>
      </w:pPr>
    </w:p>
    <w:p w:rsidR="008E23A2" w:rsidRDefault="004012FA" w:rsidP="00B125F9">
      <w:pPr>
        <w:jc w:val="center"/>
        <w:rPr>
          <w:color w:val="000000"/>
        </w:rPr>
      </w:pPr>
      <w:r>
        <w:rPr>
          <w:color w:val="000000"/>
        </w:rPr>
        <w:t>Одржавање обухвата две Радне јединице, РЈ Алексинац и РЈ Тешица</w:t>
      </w:r>
    </w:p>
    <w:p w:rsidR="00E135F8" w:rsidRDefault="00E135F8" w:rsidP="004012FA">
      <w:pPr>
        <w:jc w:val="both"/>
        <w:rPr>
          <w:color w:val="000000"/>
        </w:rPr>
      </w:pPr>
    </w:p>
    <w:p w:rsidR="004012FA" w:rsidRDefault="004012FA" w:rsidP="004012FA">
      <w:pPr>
        <w:jc w:val="both"/>
        <w:rPr>
          <w:color w:val="000000"/>
        </w:rPr>
      </w:pPr>
      <w:r>
        <w:rPr>
          <w:color w:val="000000"/>
        </w:rPr>
        <w:t xml:space="preserve">У Радној јединици Тешица налази се 9 рачунара и 6 штампача, као и потпуно опремљена рачунарска мрежа са 1 </w:t>
      </w:r>
      <w:r w:rsidRPr="007A106D">
        <w:rPr>
          <w:color w:val="000000"/>
        </w:rPr>
        <w:t>VPN</w:t>
      </w:r>
      <w:r w:rsidRPr="004012FA">
        <w:rPr>
          <w:color w:val="000000"/>
        </w:rPr>
        <w:t xml:space="preserve"> </w:t>
      </w:r>
      <w:r w:rsidRPr="007A106D">
        <w:rPr>
          <w:color w:val="000000"/>
        </w:rPr>
        <w:t>routerom</w:t>
      </w:r>
      <w:r w:rsidRPr="004012FA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4012FA">
        <w:rPr>
          <w:color w:val="000000"/>
        </w:rPr>
        <w:t xml:space="preserve">3 </w:t>
      </w:r>
      <w:r w:rsidRPr="007A106D">
        <w:rPr>
          <w:color w:val="000000"/>
        </w:rPr>
        <w:t>Switcha</w:t>
      </w:r>
      <w:r w:rsidRPr="004012FA">
        <w:rPr>
          <w:color w:val="000000"/>
        </w:rPr>
        <w:t xml:space="preserve"> </w:t>
      </w:r>
      <w:r>
        <w:rPr>
          <w:color w:val="000000"/>
        </w:rPr>
        <w:t xml:space="preserve">од којих су два </w:t>
      </w:r>
      <w:r w:rsidRPr="007A106D">
        <w:rPr>
          <w:color w:val="000000"/>
        </w:rPr>
        <w:t>POE</w:t>
      </w:r>
      <w:r>
        <w:rPr>
          <w:color w:val="000000"/>
        </w:rPr>
        <w:t xml:space="preserve"> за напајање видео надзора. </w:t>
      </w:r>
      <w:r w:rsidR="005C6F04">
        <w:rPr>
          <w:color w:val="000000"/>
        </w:rPr>
        <w:t>Такође се налази и разглас са централним појачалом и два микрофона.</w:t>
      </w:r>
    </w:p>
    <w:p w:rsidR="005C6F04" w:rsidRDefault="005C6F04" w:rsidP="004012FA">
      <w:pPr>
        <w:jc w:val="both"/>
        <w:rPr>
          <w:color w:val="000000"/>
        </w:rPr>
      </w:pPr>
      <w:r>
        <w:rPr>
          <w:color w:val="000000"/>
        </w:rPr>
        <w:t xml:space="preserve"> У Радној јединици Алексинац налази се 19 рачунара и 13 штампача, </w:t>
      </w:r>
      <w:r w:rsidRPr="005C6F04">
        <w:rPr>
          <w:color w:val="000000"/>
        </w:rPr>
        <w:t xml:space="preserve">као и потпуно опремљена рачунарска мрежа са 1 </w:t>
      </w:r>
      <w:r w:rsidRPr="007A106D">
        <w:rPr>
          <w:color w:val="000000"/>
        </w:rPr>
        <w:t>VPN</w:t>
      </w:r>
      <w:r w:rsidRPr="005C6F04">
        <w:rPr>
          <w:color w:val="000000"/>
        </w:rPr>
        <w:t xml:space="preserve"> </w:t>
      </w:r>
      <w:r w:rsidRPr="007A106D">
        <w:rPr>
          <w:color w:val="000000"/>
        </w:rPr>
        <w:t>routerom</w:t>
      </w:r>
      <w:r w:rsidRPr="005C6F04">
        <w:rPr>
          <w:color w:val="000000"/>
        </w:rPr>
        <w:t xml:space="preserve"> и </w:t>
      </w:r>
      <w:r>
        <w:rPr>
          <w:color w:val="000000"/>
        </w:rPr>
        <w:t>1</w:t>
      </w:r>
      <w:r w:rsidRPr="005C6F04">
        <w:rPr>
          <w:color w:val="000000"/>
        </w:rPr>
        <w:t xml:space="preserve"> </w:t>
      </w:r>
      <w:r w:rsidRPr="007A106D">
        <w:rPr>
          <w:color w:val="000000"/>
        </w:rPr>
        <w:t>Switchom</w:t>
      </w:r>
      <w:r w:rsidRPr="005C6F04">
        <w:rPr>
          <w:color w:val="000000"/>
        </w:rPr>
        <w:t xml:space="preserve">. </w:t>
      </w:r>
      <w:r>
        <w:rPr>
          <w:color w:val="000000"/>
        </w:rPr>
        <w:t>Такође налази се и разглас са једним микрофоном.</w:t>
      </w:r>
    </w:p>
    <w:p w:rsidR="005C6F04" w:rsidRPr="005C6F04" w:rsidRDefault="005C6F04" w:rsidP="004012FA">
      <w:pPr>
        <w:jc w:val="both"/>
        <w:rPr>
          <w:color w:val="000000"/>
        </w:rPr>
      </w:pPr>
      <w:r>
        <w:rPr>
          <w:color w:val="000000"/>
        </w:rPr>
        <w:t>Одржавање подразумева сервис рачунара и штампача, одржавање и ажурирање софтвера МедисНет, као и одржавање и ажурирање рачунара и рачунарског софтвера у мрежи. Одржавање подразумева и интервенције на мрежној инфраструктури, одржавање и интервенције на разгласима у оквиру радних јединица.</w:t>
      </w:r>
    </w:p>
    <w:p w:rsidR="00E135F8" w:rsidRDefault="005C6F04" w:rsidP="004012FA">
      <w:pPr>
        <w:jc w:val="both"/>
        <w:rPr>
          <w:color w:val="000000"/>
          <w:lang/>
        </w:rPr>
      </w:pPr>
      <w:r>
        <w:rPr>
          <w:color w:val="000000"/>
        </w:rPr>
        <w:t>Понуђач</w:t>
      </w:r>
      <w:r w:rsidRPr="005C6F04">
        <w:rPr>
          <w:color w:val="000000"/>
        </w:rPr>
        <w:t xml:space="preserve"> се обавезује да изврши уговорене услуге у року од 24h од пријема обавештења наручиоца о потреби пружања услуге</w:t>
      </w:r>
      <w:r>
        <w:rPr>
          <w:color w:val="000000"/>
        </w:rPr>
        <w:t>.</w:t>
      </w:r>
      <w:r w:rsidR="008F6228">
        <w:rPr>
          <w:color w:val="000000"/>
          <w:lang/>
        </w:rPr>
        <w:t xml:space="preserve"> </w:t>
      </w:r>
      <w:r w:rsidR="00E135F8">
        <w:rPr>
          <w:color w:val="000000"/>
        </w:rPr>
        <w:t>Понуђачу</w:t>
      </w:r>
      <w:r w:rsidR="00E135F8" w:rsidRPr="00E135F8">
        <w:rPr>
          <w:color w:val="000000"/>
        </w:rPr>
        <w:t xml:space="preserve"> се урачунава 1 (један) радни сат приликом позива за пружање услуга. Признавање и исплата сваког наредног сата могућа је само у случају ефективног рада у трајању од најмање 60 минута.</w:t>
      </w:r>
    </w:p>
    <w:p w:rsidR="008F6228" w:rsidRPr="008F6228" w:rsidRDefault="008F6228" w:rsidP="004012FA">
      <w:pPr>
        <w:jc w:val="both"/>
        <w:rPr>
          <w:color w:val="000000"/>
          <w:lang/>
        </w:rPr>
      </w:pPr>
      <w:r>
        <w:rPr>
          <w:lang w:val="ru-RU"/>
        </w:rPr>
        <w:t>Уговор се закључује на период од годину дана.</w:t>
      </w:r>
    </w:p>
    <w:p w:rsidR="004012FA" w:rsidRPr="004012FA" w:rsidRDefault="004012FA" w:rsidP="00CB4C2A">
      <w:pPr>
        <w:jc w:val="center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Ind w:w="869" w:type="dxa"/>
        <w:tblLook w:val="01E0"/>
      </w:tblPr>
      <w:tblGrid>
        <w:gridCol w:w="4312"/>
        <w:gridCol w:w="8"/>
        <w:gridCol w:w="4636"/>
      </w:tblGrid>
      <w:tr w:rsidR="00C94940" w:rsidRPr="00B333EB" w:rsidTr="00E135F8"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0" w:rsidRPr="0003614D" w:rsidRDefault="00C94940" w:rsidP="00E135F8">
            <w:pPr>
              <w:jc w:val="both"/>
              <w:rPr>
                <w:lang w:val="sr-Cyrl-CS"/>
              </w:rPr>
            </w:pPr>
            <w:r>
              <w:t xml:space="preserve">Цена радног сата </w:t>
            </w:r>
            <w:r w:rsidRPr="0072610E">
              <w:rPr>
                <w:lang w:val="sr-Cyrl-CS"/>
              </w:rPr>
              <w:t xml:space="preserve">за </w:t>
            </w:r>
            <w:r w:rsidR="00E135F8">
              <w:rPr>
                <w:lang w:val="sr-Cyrl-CS"/>
              </w:rPr>
              <w:t xml:space="preserve">предметну услугу без пдв-а </w:t>
            </w:r>
            <w:r w:rsidR="0003614D">
              <w:t>(</w:t>
            </w:r>
            <w:r w:rsidR="00C94E04">
              <w:rPr>
                <w:lang w:val="sr-Cyrl-CS"/>
              </w:rPr>
              <w:t xml:space="preserve">у цену урачунати све трошкове,трошкове превоза, </w:t>
            </w:r>
            <w:r w:rsidR="0003614D">
              <w:rPr>
                <w:lang w:val="sr-Cyrl-CS"/>
              </w:rPr>
              <w:t>цену услуге и сл.)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0" w:rsidRPr="00B333EB" w:rsidRDefault="00C94940" w:rsidP="00E135F8">
            <w:pPr>
              <w:jc w:val="center"/>
              <w:rPr>
                <w:lang w:val="ru-RU"/>
              </w:rPr>
            </w:pPr>
          </w:p>
        </w:tc>
      </w:tr>
      <w:tr w:rsidR="00C94940" w:rsidRPr="00B333EB" w:rsidTr="00E135F8"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0" w:rsidRPr="00B333EB" w:rsidRDefault="00C94940" w:rsidP="00E135F8">
            <w:pPr>
              <w:rPr>
                <w:lang w:val="ru-RU"/>
              </w:rPr>
            </w:pPr>
            <w:r w:rsidRPr="00B333EB">
              <w:rPr>
                <w:lang w:val="ru-RU"/>
              </w:rPr>
              <w:t>Словима:</w:t>
            </w:r>
          </w:p>
        </w:tc>
      </w:tr>
      <w:tr w:rsidR="00E135F8" w:rsidRPr="00B333EB" w:rsidTr="00E135F8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8" w:rsidRPr="00B333EB" w:rsidRDefault="00E135F8" w:rsidP="00E135F8">
            <w:pPr>
              <w:rPr>
                <w:lang w:val="ru-RU"/>
              </w:rPr>
            </w:pPr>
            <w:r w:rsidRPr="00E135F8">
              <w:t xml:space="preserve">Цена радног сата </w:t>
            </w:r>
            <w:r w:rsidRPr="00E135F8">
              <w:rPr>
                <w:lang w:val="sr-Cyrl-CS"/>
              </w:rPr>
              <w:t xml:space="preserve">за предметну услугу </w:t>
            </w:r>
            <w:r>
              <w:rPr>
                <w:lang w:val="sr-Cyrl-CS"/>
              </w:rPr>
              <w:t>са</w:t>
            </w:r>
            <w:r w:rsidRPr="00E135F8">
              <w:rPr>
                <w:lang w:val="sr-Cyrl-CS"/>
              </w:rPr>
              <w:t xml:space="preserve"> пдв-</w:t>
            </w:r>
            <w:r>
              <w:rPr>
                <w:lang w:val="sr-Cyrl-CS"/>
              </w:rPr>
              <w:t xml:space="preserve">ом </w:t>
            </w:r>
            <w:r w:rsidRPr="00E135F8">
              <w:t>(</w:t>
            </w:r>
            <w:r w:rsidRPr="00E135F8">
              <w:rPr>
                <w:lang w:val="sr-Cyrl-CS"/>
              </w:rPr>
              <w:t>у цену урачунати све трошкове,трошкове превоза, цену услуге и сл.)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8" w:rsidRPr="00B333EB" w:rsidRDefault="00E135F8" w:rsidP="00E135F8">
            <w:pPr>
              <w:rPr>
                <w:lang w:val="ru-RU"/>
              </w:rPr>
            </w:pPr>
          </w:p>
        </w:tc>
      </w:tr>
      <w:tr w:rsidR="00E135F8" w:rsidRPr="00B333EB" w:rsidTr="00B247C3"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F8" w:rsidRPr="00B333EB" w:rsidRDefault="00E135F8" w:rsidP="00E135F8">
            <w:pPr>
              <w:rPr>
                <w:lang w:val="ru-RU"/>
              </w:rPr>
            </w:pPr>
            <w:r w:rsidRPr="00E135F8">
              <w:rPr>
                <w:lang w:val="ru-RU"/>
              </w:rPr>
              <w:t>Словима:</w:t>
            </w:r>
          </w:p>
        </w:tc>
      </w:tr>
    </w:tbl>
    <w:p w:rsidR="00E135F8" w:rsidRPr="008F6228" w:rsidRDefault="00E135F8" w:rsidP="00CB4C2A">
      <w:pPr>
        <w:rPr>
          <w:lang/>
        </w:rPr>
      </w:pPr>
      <w:r>
        <w:br w:type="textWrapping" w:clear="all"/>
      </w: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8234"/>
      </w:tblGrid>
      <w:tr w:rsidR="00CB4C2A" w:rsidRPr="00385C9C" w:rsidTr="003A7516">
        <w:tc>
          <w:tcPr>
            <w:tcW w:w="1146" w:type="pct"/>
            <w:vAlign w:val="center"/>
          </w:tcPr>
          <w:p w:rsidR="00CB4C2A" w:rsidRPr="00897557" w:rsidRDefault="00CB4C2A" w:rsidP="008E23A2">
            <w:pPr>
              <w:jc w:val="center"/>
              <w:rPr>
                <w:lang w:val="sr-Cyrl-CS"/>
              </w:rPr>
            </w:pPr>
            <w:r w:rsidRPr="00897557">
              <w:rPr>
                <w:lang w:val="ru-RU"/>
              </w:rPr>
              <w:t>ВАЖНОСТ ПОНУДЕ:</w:t>
            </w:r>
          </w:p>
        </w:tc>
        <w:tc>
          <w:tcPr>
            <w:tcW w:w="3854" w:type="pct"/>
            <w:vAlign w:val="center"/>
          </w:tcPr>
          <w:p w:rsidR="00CB4C2A" w:rsidRPr="00897557" w:rsidRDefault="00CB4C2A" w:rsidP="003A7516">
            <w:pPr>
              <w:jc w:val="both"/>
              <w:rPr>
                <w:lang w:val="ru-RU"/>
              </w:rPr>
            </w:pPr>
            <w:r w:rsidRPr="00897557">
              <w:rPr>
                <w:lang w:val="ru-RU"/>
              </w:rPr>
              <w:t>________(словима:_________________________________) дана од дана отварања понуда (не краће од 30 дана).</w:t>
            </w:r>
          </w:p>
        </w:tc>
      </w:tr>
      <w:tr w:rsidR="00CB4C2A" w:rsidRPr="00385C9C" w:rsidTr="003A7516">
        <w:tc>
          <w:tcPr>
            <w:tcW w:w="1146" w:type="pct"/>
            <w:vAlign w:val="center"/>
          </w:tcPr>
          <w:p w:rsidR="00CB4C2A" w:rsidRPr="00897557" w:rsidRDefault="00CB4C2A" w:rsidP="008E23A2">
            <w:pPr>
              <w:jc w:val="center"/>
              <w:rPr>
                <w:lang w:val="ru-RU"/>
              </w:rPr>
            </w:pPr>
            <w:r w:rsidRPr="00897557">
              <w:rPr>
                <w:lang w:val="ru-RU"/>
              </w:rPr>
              <w:t>РОК ЗА ПЛАЋА</w:t>
            </w:r>
            <w:r>
              <w:rPr>
                <w:lang w:val="ru-RU"/>
              </w:rPr>
              <w:t>Њ</w:t>
            </w:r>
            <w:r w:rsidRPr="00897557">
              <w:rPr>
                <w:lang w:val="ru-RU"/>
              </w:rPr>
              <w:t>Е:</w:t>
            </w:r>
          </w:p>
        </w:tc>
        <w:tc>
          <w:tcPr>
            <w:tcW w:w="3854" w:type="pct"/>
            <w:vAlign w:val="center"/>
          </w:tcPr>
          <w:p w:rsidR="00CB4C2A" w:rsidRPr="00B333EB" w:rsidRDefault="00C94E04" w:rsidP="00C94E0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законском року</w:t>
            </w:r>
            <w:r w:rsidR="008F6228">
              <w:rPr>
                <w:lang w:val="sr-Cyrl-CS"/>
              </w:rPr>
              <w:t>, до 45 дана</w:t>
            </w:r>
            <w:r>
              <w:rPr>
                <w:lang w:val="sr-Cyrl-CS"/>
              </w:rPr>
              <w:t xml:space="preserve"> </w:t>
            </w:r>
            <w:r w:rsidR="00CB4C2A" w:rsidRPr="00B333EB">
              <w:rPr>
                <w:lang w:val="sr-Cyrl-CS"/>
              </w:rPr>
              <w:t>од дана службеног пријема рачуна</w:t>
            </w:r>
            <w:r w:rsidR="008F6228">
              <w:rPr>
                <w:lang w:val="sr-Cyrl-CS"/>
              </w:rPr>
              <w:t xml:space="preserve"> за извршену услугу</w:t>
            </w:r>
          </w:p>
        </w:tc>
      </w:tr>
      <w:tr w:rsidR="00CB4C2A" w:rsidRPr="00CD1A76" w:rsidTr="003A7516">
        <w:tc>
          <w:tcPr>
            <w:tcW w:w="1146" w:type="pct"/>
            <w:vAlign w:val="center"/>
          </w:tcPr>
          <w:p w:rsidR="00CB4C2A" w:rsidRPr="00127928" w:rsidRDefault="00CB4C2A" w:rsidP="008E23A2">
            <w:pPr>
              <w:jc w:val="center"/>
              <w:rPr>
                <w:lang w:val="ru-RU"/>
              </w:rPr>
            </w:pPr>
            <w:r w:rsidRPr="00127928">
              <w:rPr>
                <w:lang w:val="sr-Cyrl-CS"/>
              </w:rPr>
              <w:t>КР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>ТЕР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 xml:space="preserve">ЈУМ ЗА </w:t>
            </w:r>
            <w:r>
              <w:rPr>
                <w:lang w:val="sr-Cyrl-CS"/>
              </w:rPr>
              <w:t>И</w:t>
            </w:r>
            <w:r w:rsidRPr="00127928">
              <w:rPr>
                <w:lang w:val="sr-Cyrl-CS"/>
              </w:rPr>
              <w:t>ЗБОР ПОНУДЕ:</w:t>
            </w:r>
          </w:p>
        </w:tc>
        <w:tc>
          <w:tcPr>
            <w:tcW w:w="3854" w:type="pct"/>
            <w:vAlign w:val="center"/>
          </w:tcPr>
          <w:p w:rsidR="00CB4C2A" w:rsidRPr="00B333EB" w:rsidRDefault="00CB4C2A" w:rsidP="003A751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CB4C2A" w:rsidRPr="00CD1A76" w:rsidTr="003A7516">
        <w:tc>
          <w:tcPr>
            <w:tcW w:w="1146" w:type="pct"/>
            <w:vAlign w:val="center"/>
          </w:tcPr>
          <w:p w:rsidR="00CB4C2A" w:rsidRPr="00CD1A76" w:rsidRDefault="00CB4C2A" w:rsidP="008E23A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НАЧИН ПЛАЋАЊА:</w:t>
            </w:r>
          </w:p>
        </w:tc>
        <w:tc>
          <w:tcPr>
            <w:tcW w:w="3854" w:type="pct"/>
            <w:vAlign w:val="center"/>
          </w:tcPr>
          <w:p w:rsidR="00CB4C2A" w:rsidRPr="00E70E69" w:rsidRDefault="00CB4C2A" w:rsidP="003A7516">
            <w:pPr>
              <w:jc w:val="both"/>
            </w:pPr>
            <w:r w:rsidRPr="00E70E69">
              <w:rPr>
                <w:lang w:val="sr-Cyrl-CS"/>
              </w:rPr>
              <w:t>вирмански</w:t>
            </w:r>
            <w:r>
              <w:rPr>
                <w:lang w:val="sr-Cyrl-CS"/>
              </w:rPr>
              <w:t>, на рачун понуђача</w:t>
            </w:r>
          </w:p>
        </w:tc>
      </w:tr>
    </w:tbl>
    <w:p w:rsidR="008F6228" w:rsidRPr="008F6228" w:rsidRDefault="008F6228" w:rsidP="008F6228">
      <w:pPr>
        <w:tabs>
          <w:tab w:val="left" w:pos="180"/>
        </w:tabs>
        <w:ind w:right="487"/>
        <w:rPr>
          <w:b/>
          <w:lang/>
        </w:rPr>
      </w:pPr>
    </w:p>
    <w:p w:rsidR="008F6228" w:rsidRPr="00B913BD" w:rsidRDefault="008F6228" w:rsidP="008F6228">
      <w:pPr>
        <w:tabs>
          <w:tab w:val="left" w:pos="180"/>
        </w:tabs>
        <w:ind w:right="487"/>
        <w:jc w:val="center"/>
        <w:rPr>
          <w:b/>
        </w:rPr>
      </w:pPr>
      <w:r>
        <w:t xml:space="preserve">                  </w:t>
      </w:r>
      <w:r>
        <w:rPr>
          <w:b/>
        </w:rPr>
        <w:t>ИЗЈАВА О ИСПУЊЕНОСТИ ЗАКОНСКИХ УСЛОВА</w:t>
      </w:r>
    </w:p>
    <w:p w:rsidR="008F6228" w:rsidRPr="003B1CAB" w:rsidRDefault="008F6228" w:rsidP="008F6228">
      <w:pPr>
        <w:tabs>
          <w:tab w:val="left" w:pos="180"/>
        </w:tabs>
        <w:ind w:right="487"/>
        <w:jc w:val="center"/>
        <w:rPr>
          <w:b/>
        </w:rPr>
      </w:pPr>
    </w:p>
    <w:p w:rsidR="008F6228" w:rsidRPr="00B913BD" w:rsidRDefault="008F6228" w:rsidP="008F6228">
      <w:pPr>
        <w:tabs>
          <w:tab w:val="left" w:pos="180"/>
        </w:tabs>
        <w:ind w:right="487"/>
        <w:jc w:val="both"/>
      </w:pPr>
      <w:r>
        <w:rPr>
          <w:b/>
        </w:rPr>
        <w:tab/>
      </w:r>
      <w:r>
        <w:rPr>
          <w:b/>
        </w:rPr>
        <w:tab/>
      </w:r>
      <w:r w:rsidRPr="00117480">
        <w:t xml:space="preserve">Понуђач изјављује </w:t>
      </w:r>
      <w:r>
        <w:t xml:space="preserve">да у свему испуњава законске услове за извршење </w:t>
      </w:r>
      <w:r>
        <w:rPr>
          <w:lang w:val="sr-Cyrl-CS"/>
        </w:rPr>
        <w:t>набавке</w:t>
      </w:r>
      <w:r>
        <w:t xml:space="preserve"> и обавезује се да је изврши у свему према важећим законским прописима и сноси одговорност за добро извршење уговорне обавезе.</w:t>
      </w:r>
    </w:p>
    <w:p w:rsidR="008F6228" w:rsidRDefault="008F6228" w:rsidP="008F6228">
      <w:pPr>
        <w:rPr>
          <w:lang w:val="sr-Cyrl-CS"/>
        </w:rPr>
      </w:pPr>
    </w:p>
    <w:p w:rsidR="008F6228" w:rsidRDefault="008F6228" w:rsidP="008F6228">
      <w:pPr>
        <w:jc w:val="center"/>
      </w:pPr>
      <w:r w:rsidRPr="00B73B21">
        <w:rPr>
          <w:lang w:val="sr-Cyrl-CS"/>
        </w:rPr>
        <w:t>Место и датум:</w:t>
      </w:r>
      <w:r w:rsidRPr="00B73B21">
        <w:tab/>
      </w:r>
      <w:r w:rsidRPr="00B73B21">
        <w:tab/>
      </w:r>
      <w:r w:rsidRPr="00B73B21">
        <w:tab/>
      </w:r>
      <w:r w:rsidRPr="00B73B21">
        <w:tab/>
        <w:t xml:space="preserve">                   </w:t>
      </w:r>
      <w:r w:rsidRPr="00B73B21">
        <w:tab/>
      </w:r>
      <w:r w:rsidRPr="00B73B21">
        <w:rPr>
          <w:lang w:val="sr-Cyrl-CS"/>
        </w:rPr>
        <w:t xml:space="preserve">  </w:t>
      </w:r>
      <w:r w:rsidRPr="00B73B21">
        <w:t>O</w:t>
      </w:r>
      <w:r w:rsidRPr="00B73B21">
        <w:rPr>
          <w:lang w:val="sr-Cyrl-CS"/>
        </w:rPr>
        <w:t>влашћено лице</w:t>
      </w:r>
    </w:p>
    <w:p w:rsidR="008F6228" w:rsidRDefault="008F6228" w:rsidP="008F6228">
      <w:pPr>
        <w:jc w:val="center"/>
        <w:rPr>
          <w:lang w:val="sr-Cyrl-CS"/>
        </w:rPr>
      </w:pPr>
      <w:r>
        <w:rPr>
          <w:lang w:val="sr-Cyrl-CS"/>
        </w:rPr>
        <w:t xml:space="preserve"> _______________________        </w:t>
      </w:r>
      <w:r w:rsidRPr="00B73B21">
        <w:rPr>
          <w:lang w:val="sr-Cyrl-CS"/>
        </w:rPr>
        <w:t xml:space="preserve">           </w:t>
      </w:r>
      <w:r>
        <w:rPr>
          <w:lang w:val="sr-Cyrl-CS"/>
        </w:rPr>
        <w:t xml:space="preserve">           </w:t>
      </w:r>
      <w:r w:rsidRPr="00B73B21">
        <w:rPr>
          <w:lang w:val="sr-Cyrl-CS"/>
        </w:rPr>
        <w:t xml:space="preserve">  </w:t>
      </w:r>
      <w:r>
        <w:rPr>
          <w:lang w:val="sr-Cyrl-CS"/>
        </w:rPr>
        <w:t xml:space="preserve">           </w:t>
      </w:r>
      <w:r w:rsidRPr="00B73B21">
        <w:rPr>
          <w:lang w:val="sr-Cyrl-CS"/>
        </w:rPr>
        <w:t>________________________</w:t>
      </w:r>
      <w:r>
        <w:rPr>
          <w:lang w:val="sr-Cyrl-CS"/>
        </w:rPr>
        <w:t>_</w:t>
      </w:r>
    </w:p>
    <w:p w:rsidR="008F6228" w:rsidRDefault="008F6228" w:rsidP="008F6228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(име и презиме - читко написано)</w:t>
      </w:r>
    </w:p>
    <w:p w:rsidR="008F6228" w:rsidRDefault="008F6228" w:rsidP="008F6228">
      <w:pPr>
        <w:jc w:val="center"/>
        <w:rPr>
          <w:lang w:val="sr-Cyrl-CS"/>
        </w:rPr>
      </w:pPr>
    </w:p>
    <w:p w:rsidR="008F6228" w:rsidRDefault="008F6228" w:rsidP="008F6228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_________________________</w:t>
      </w:r>
    </w:p>
    <w:p w:rsidR="00762FA5" w:rsidRPr="008F6228" w:rsidRDefault="008F6228" w:rsidP="008F6228">
      <w:pPr>
        <w:jc w:val="center"/>
      </w:pPr>
      <w:r>
        <w:rPr>
          <w:lang w:val="sr-Cyrl-CS"/>
        </w:rPr>
        <w:t xml:space="preserve">                                                                                           (својеручни потпис овлашћеног лица)</w:t>
      </w:r>
    </w:p>
    <w:sectPr w:rsidR="00762FA5" w:rsidRPr="008F6228" w:rsidSect="00DD1428">
      <w:footerReference w:type="default" r:id="rId7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EA" w:rsidRDefault="00C33EEA" w:rsidP="00456D25">
      <w:r>
        <w:separator/>
      </w:r>
    </w:p>
  </w:endnote>
  <w:endnote w:type="continuationSeparator" w:id="1">
    <w:p w:rsidR="00C33EEA" w:rsidRDefault="00C33EEA" w:rsidP="0045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836"/>
      <w:docPartObj>
        <w:docPartGallery w:val="Page Numbers (Bottom of Page)"/>
        <w:docPartUnique/>
      </w:docPartObj>
    </w:sdtPr>
    <w:sdtContent>
      <w:p w:rsidR="005C6F04" w:rsidRDefault="004248BB">
        <w:pPr>
          <w:pStyle w:val="Footer"/>
          <w:jc w:val="right"/>
        </w:pPr>
        <w:fldSimple w:instr=" PAGE   \* MERGEFORMAT ">
          <w:r w:rsidR="00185649">
            <w:rPr>
              <w:noProof/>
            </w:rPr>
            <w:t>1</w:t>
          </w:r>
        </w:fldSimple>
      </w:p>
    </w:sdtContent>
  </w:sdt>
  <w:p w:rsidR="005C6F04" w:rsidRDefault="005C6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EA" w:rsidRDefault="00C33EEA" w:rsidP="00456D25">
      <w:r>
        <w:separator/>
      </w:r>
    </w:p>
  </w:footnote>
  <w:footnote w:type="continuationSeparator" w:id="1">
    <w:p w:rsidR="00C33EEA" w:rsidRDefault="00C33EEA" w:rsidP="0045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2D7"/>
    <w:multiLevelType w:val="hybridMultilevel"/>
    <w:tmpl w:val="F8D8F9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886"/>
    <w:multiLevelType w:val="hybridMultilevel"/>
    <w:tmpl w:val="B9CA305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C2A"/>
    <w:rsid w:val="0003614D"/>
    <w:rsid w:val="00040739"/>
    <w:rsid w:val="00047C17"/>
    <w:rsid w:val="0006627F"/>
    <w:rsid w:val="00185649"/>
    <w:rsid w:val="0020120B"/>
    <w:rsid w:val="00215786"/>
    <w:rsid w:val="00230FAD"/>
    <w:rsid w:val="002431D5"/>
    <w:rsid w:val="003255A4"/>
    <w:rsid w:val="003525C0"/>
    <w:rsid w:val="003A6FC0"/>
    <w:rsid w:val="003A7516"/>
    <w:rsid w:val="003C560F"/>
    <w:rsid w:val="003D499C"/>
    <w:rsid w:val="004012FA"/>
    <w:rsid w:val="0041437F"/>
    <w:rsid w:val="004248BB"/>
    <w:rsid w:val="00456D25"/>
    <w:rsid w:val="00463E34"/>
    <w:rsid w:val="004A34B5"/>
    <w:rsid w:val="00555E2D"/>
    <w:rsid w:val="005C6F04"/>
    <w:rsid w:val="005F1369"/>
    <w:rsid w:val="006434D1"/>
    <w:rsid w:val="006B5774"/>
    <w:rsid w:val="006C4E23"/>
    <w:rsid w:val="006E7306"/>
    <w:rsid w:val="00762FA5"/>
    <w:rsid w:val="007846C5"/>
    <w:rsid w:val="007A106D"/>
    <w:rsid w:val="007E73C4"/>
    <w:rsid w:val="0080156D"/>
    <w:rsid w:val="008733AF"/>
    <w:rsid w:val="00881214"/>
    <w:rsid w:val="00894907"/>
    <w:rsid w:val="00894B0D"/>
    <w:rsid w:val="008D6A90"/>
    <w:rsid w:val="008E23A2"/>
    <w:rsid w:val="008E3DFF"/>
    <w:rsid w:val="008F6228"/>
    <w:rsid w:val="0093542C"/>
    <w:rsid w:val="00943720"/>
    <w:rsid w:val="009506A3"/>
    <w:rsid w:val="009878A8"/>
    <w:rsid w:val="009D02C5"/>
    <w:rsid w:val="00A522C3"/>
    <w:rsid w:val="00A57EFE"/>
    <w:rsid w:val="00A80C26"/>
    <w:rsid w:val="00A83DB9"/>
    <w:rsid w:val="00A84530"/>
    <w:rsid w:val="00AD1AF5"/>
    <w:rsid w:val="00B00C2B"/>
    <w:rsid w:val="00B125F9"/>
    <w:rsid w:val="00B32623"/>
    <w:rsid w:val="00B920FC"/>
    <w:rsid w:val="00BF408A"/>
    <w:rsid w:val="00C33EEA"/>
    <w:rsid w:val="00C94940"/>
    <w:rsid w:val="00C94E04"/>
    <w:rsid w:val="00CA2FCC"/>
    <w:rsid w:val="00CA5C50"/>
    <w:rsid w:val="00CB4C2A"/>
    <w:rsid w:val="00CD6B92"/>
    <w:rsid w:val="00CF2D03"/>
    <w:rsid w:val="00CF7C82"/>
    <w:rsid w:val="00DD1428"/>
    <w:rsid w:val="00DE3570"/>
    <w:rsid w:val="00E0169B"/>
    <w:rsid w:val="00E135F8"/>
    <w:rsid w:val="00E453FB"/>
    <w:rsid w:val="00E61C0B"/>
    <w:rsid w:val="00E62548"/>
    <w:rsid w:val="00E70B1D"/>
    <w:rsid w:val="00E91BAC"/>
    <w:rsid w:val="00EE5EE0"/>
    <w:rsid w:val="00F52AD9"/>
    <w:rsid w:val="00FD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2A"/>
    <w:pPr>
      <w:spacing w:after="0" w:line="240" w:lineRule="auto"/>
    </w:pPr>
    <w:rPr>
      <w:rFonts w:eastAsia="Times New Roman" w:cs="Times New Roman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B4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4C2A"/>
    <w:rPr>
      <w:rFonts w:ascii="Courier New" w:eastAsia="Times New Roman" w:hAnsi="Courier New" w:cs="Courier New"/>
      <w:sz w:val="20"/>
      <w:szCs w:val="20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56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D25"/>
    <w:rPr>
      <w:rFonts w:eastAsia="Times New Roman" w:cs="Times New Roman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456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D25"/>
    <w:rPr>
      <w:rFonts w:eastAsia="Times New Roman" w:cs="Times New Roman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3A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2021-03-22T09:39:00Z</cp:lastPrinted>
  <dcterms:created xsi:type="dcterms:W3CDTF">2021-03-22T09:40:00Z</dcterms:created>
  <dcterms:modified xsi:type="dcterms:W3CDTF">2021-03-22T09:40:00Z</dcterms:modified>
</cp:coreProperties>
</file>